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4F" w:rsidRDefault="00195F4F" w:rsidP="00195F4F">
      <w:pPr>
        <w:ind w:firstLineChars="700" w:firstLine="1968"/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山东财经大学东方学院第七届“互联网+”大学生创新创业大赛决赛名单</w:t>
      </w:r>
    </w:p>
    <w:tbl>
      <w:tblPr>
        <w:tblW w:w="0" w:type="auto"/>
        <w:tblInd w:w="91" w:type="dxa"/>
        <w:tblLook w:val="04A0" w:firstRow="1" w:lastRow="0" w:firstColumn="1" w:lastColumn="0" w:noHBand="0" w:noVBand="1"/>
      </w:tblPr>
      <w:tblGrid>
        <w:gridCol w:w="638"/>
        <w:gridCol w:w="4266"/>
        <w:gridCol w:w="1473"/>
        <w:gridCol w:w="3276"/>
        <w:gridCol w:w="2316"/>
        <w:gridCol w:w="638"/>
        <w:gridCol w:w="1476"/>
      </w:tblGrid>
      <w:tr w:rsidR="00195F4F" w:rsidTr="00374262">
        <w:trPr>
          <w:trHeight w:val="795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项目组别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41"/>
                <w:rFonts w:hint="default"/>
                <w:szCs w:val="21"/>
                <w:lang w:bidi="ar"/>
              </w:rPr>
              <w:t>团队成员信息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（项目负责人须排第一位）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学院</w:t>
            </w:r>
          </w:p>
        </w:tc>
      </w:tr>
      <w:tr w:rsidR="00195F4F" w:rsidTr="00374262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疆味悠果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：打造正宗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的疆味零食</w:t>
            </w:r>
            <w:proofErr w:type="gramEnd"/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红旅创意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王思露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工商管理学院</w:t>
            </w: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2.王明阳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3.李超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4.吴欢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贺哲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泰山·岳清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红旅创业组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司诗清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工商管理学院</w:t>
            </w: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王思楠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陈魏丹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4.马瑜婧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赵培钦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泰山马代花馍-传承民间老手艺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红旅创意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1.刘佳兴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工商管理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工商管理学院</w:t>
            </w: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王思楠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刘月瑶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4.郑璋毅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工商管理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5.杜文君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阳光之下——款致力于残疾人服务的APP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高教创意组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1.王雪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数据科学学院</w:t>
            </w: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张可欣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3.李硕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6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王宇杭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物流管理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智训——智能作训赋能者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高教创意组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谢雪晴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数据科学学院</w:t>
            </w: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王思楠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3.张潇文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4.汤正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数据科学与大数据技术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赵培钦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墙遇文化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——墙体彩绘艺术在乡村振兴中的实践价值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红旅创意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1.黄睿尧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数据科学与大数据技术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数据科学学院</w:t>
            </w: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王思楠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谢雪晴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4.闫德彪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环境艺术设计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5.吴可新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环境艺术设计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室内温度湿度自动调节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器商业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计划书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高教创意组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1.谭靖元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国际商学院</w:t>
            </w: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张成豪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苏旺龙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4.李志涛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5.邓越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6.张玉美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物流管理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庄慧灵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志愿服务组织一站式服务中心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高教创意组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舣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国际商学院</w:t>
            </w: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2.崔寒旭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数据科学与大数据技术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3.李文龙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周胡杰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5.刘博文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实力派—智能恒温有源派送箱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高教创意组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1.胡玉贤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王思楠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3.姜权罡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网络空间安全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4.马潇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信息管理与信息系统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5.肖凡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信息管理与信息系统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基于人工智能与物联网背景下的城市净化机器人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高教创意组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王博坤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2.乔书华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赵垣智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4.赵烁婷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青年志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高教创意组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1.崔盛坤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2.栾润清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3.闫泓辰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金融管理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刘月瑶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5.高远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渝纸恋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——慈竹产业助力精准扶贫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高教创意组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丁明雪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2.刘琦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3.杜文君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赵理政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道路桥梁与渡河工程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“关EYE”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高教创意组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穆智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2.王晨曦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桑佳琪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4.赵烁婷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5.李文琪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医家厨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高教创意组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1.李昱洁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李雨馨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环境设计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清纯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4.杜文君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5.白芸红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6.胡丽媛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车保姆-基于环保及可持续发展下的无水洗车项目研发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高教创意组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刘月瑶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赵垣智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陈魏丹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4.高淼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5.赵璐瑶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泰山有约——泰山非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遗传承客天下</w:t>
            </w:r>
            <w:proofErr w:type="gramEnd"/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高教创意组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1.张瀚文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谢雪晴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3.曹雨婷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嵊淞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宠物洗澡装置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高教创意组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1.杨政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武继栋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3.邱雨萌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审计学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4.张建欣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洗洗鞋吧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高教创意组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1.张北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2.张羽彤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许梦杰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4.王子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刘雨梦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推推——轻车熟路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高教创意组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1.吴可新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环境艺术设计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人文艺术学院</w:t>
            </w: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2.闫德彪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环境艺术设计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王思楠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4.张雅琪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数字媒体艺术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5.张潇文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梦书海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高教创意组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万豫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人文艺术学院</w:t>
            </w: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2.陈香君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殷泽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“莱”编草——草编文创体验馆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红旅创意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李雨馨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环境设计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人文艺术学院</w:t>
            </w: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封萍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3.王倩倩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5.谢文馨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环境设计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治未病——防治亚健康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高教创意组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1.张以诺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人文艺术学院</w:t>
            </w: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2.吴可新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环境艺术设计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3.江雪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4.姚浩洋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5.薛天曦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数字媒体艺术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救“源”计划——微型水资源循环利用系统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高教创意组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1.闫泓辰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金融管理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财税金融学院</w:t>
            </w: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2.喻歆妍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3.杨艳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何羽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5.陈学梦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智能“menu”——基于数据挖掘分析技术的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合理膳食产品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高教创意组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1.苏菲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金融学与大数据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财税金融学院</w:t>
            </w: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2.冯雪晴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金融学与大数据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王思楠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4.刘佳兴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工商管理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雅韵阁线上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茶市 --优品茶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严选专家</w:t>
            </w:r>
            <w:proofErr w:type="gramEnd"/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高教创意组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赵垣智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财税金融学院</w:t>
            </w: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刘月瑶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3.王宇航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4.韩曜鸿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5.栾润清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脉多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高教创意组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1.马梦婷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财税金融学院</w:t>
            </w: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2.张瑞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3.郭晓晨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4.陈月月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5F4F" w:rsidTr="0037426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5.聂春晖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F4F" w:rsidRDefault="00195F4F" w:rsidP="003742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200430" w:rsidRDefault="00200430"/>
    <w:sectPr w:rsidR="00200430" w:rsidSect="00195F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E79" w:rsidRDefault="00765E79" w:rsidP="00195F4F">
      <w:r>
        <w:separator/>
      </w:r>
    </w:p>
  </w:endnote>
  <w:endnote w:type="continuationSeparator" w:id="0">
    <w:p w:rsidR="00765E79" w:rsidRDefault="00765E79" w:rsidP="0019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E79" w:rsidRDefault="00765E79" w:rsidP="00195F4F">
      <w:r>
        <w:separator/>
      </w:r>
    </w:p>
  </w:footnote>
  <w:footnote w:type="continuationSeparator" w:id="0">
    <w:p w:rsidR="00765E79" w:rsidRDefault="00765E79" w:rsidP="00195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24"/>
    <w:rsid w:val="00041824"/>
    <w:rsid w:val="00195F4F"/>
    <w:rsid w:val="00200430"/>
    <w:rsid w:val="0076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95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5F4F"/>
    <w:rPr>
      <w:sz w:val="18"/>
      <w:szCs w:val="18"/>
    </w:rPr>
  </w:style>
  <w:style w:type="paragraph" w:styleId="a4">
    <w:name w:val="footer"/>
    <w:basedOn w:val="a"/>
    <w:link w:val="Char0"/>
    <w:unhideWhenUsed/>
    <w:rsid w:val="00195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5F4F"/>
    <w:rPr>
      <w:sz w:val="18"/>
      <w:szCs w:val="18"/>
    </w:rPr>
  </w:style>
  <w:style w:type="character" w:customStyle="1" w:styleId="font41">
    <w:name w:val="font41"/>
    <w:basedOn w:val="a0"/>
    <w:qFormat/>
    <w:rsid w:val="00195F4F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195F4F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95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5F4F"/>
    <w:rPr>
      <w:sz w:val="18"/>
      <w:szCs w:val="18"/>
    </w:rPr>
  </w:style>
  <w:style w:type="paragraph" w:styleId="a4">
    <w:name w:val="footer"/>
    <w:basedOn w:val="a"/>
    <w:link w:val="Char0"/>
    <w:unhideWhenUsed/>
    <w:rsid w:val="00195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5F4F"/>
    <w:rPr>
      <w:sz w:val="18"/>
      <w:szCs w:val="18"/>
    </w:rPr>
  </w:style>
  <w:style w:type="character" w:customStyle="1" w:styleId="font41">
    <w:name w:val="font41"/>
    <w:basedOn w:val="a0"/>
    <w:qFormat/>
    <w:rsid w:val="00195F4F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195F4F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468</Words>
  <Characters>2673</Characters>
  <Application>Microsoft Office Word</Application>
  <DocSecurity>0</DocSecurity>
  <Lines>22</Lines>
  <Paragraphs>6</Paragraphs>
  <ScaleCrop>false</ScaleCrop>
  <Company>微软中国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冯雨</dc:creator>
  <cp:keywords/>
  <dc:description/>
  <cp:lastModifiedBy>冯雨</cp:lastModifiedBy>
  <cp:revision>2</cp:revision>
  <dcterms:created xsi:type="dcterms:W3CDTF">2021-06-23T01:23:00Z</dcterms:created>
  <dcterms:modified xsi:type="dcterms:W3CDTF">2021-06-23T01:24:00Z</dcterms:modified>
</cp:coreProperties>
</file>